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A42BF" w:rsidRDefault="008C09D8" w:rsidP="005A42BF">
      <w:pPr>
        <w:rPr>
          <w:sz w:val="28"/>
        </w:rPr>
      </w:pPr>
      <w:r w:rsidRPr="005A42BF">
        <w:rPr>
          <w:b/>
          <w:bCs/>
          <w:sz w:val="28"/>
          <w:lang w:val="en-US"/>
        </w:rPr>
        <w:t xml:space="preserve">Consumer goods </w:t>
      </w:r>
      <w:r w:rsidRPr="005A42BF">
        <w:rPr>
          <w:sz w:val="28"/>
          <w:lang w:val="en-US"/>
        </w:rPr>
        <w:t>– these are goods that are consumed by people. They can be goods that do not last long</w:t>
      </w:r>
      <w:bookmarkStart w:id="0" w:name="_GoBack"/>
      <w:bookmarkEnd w:id="0"/>
      <w:r w:rsidRPr="005A42BF">
        <w:rPr>
          <w:sz w:val="28"/>
          <w:lang w:val="en-US"/>
        </w:rPr>
        <w:t>, such as food or cleaning materials. Some goods last a relatively long time and give enjoyment ov</w:t>
      </w:r>
      <w:r w:rsidRPr="005A42BF">
        <w:rPr>
          <w:sz w:val="28"/>
          <w:lang w:val="en-US"/>
        </w:rPr>
        <w:t>er a long time, such as furniture and computers.</w:t>
      </w:r>
    </w:p>
    <w:p w:rsidR="00000000" w:rsidRPr="005A42BF" w:rsidRDefault="008C09D8" w:rsidP="005A42BF">
      <w:pPr>
        <w:rPr>
          <w:sz w:val="28"/>
        </w:rPr>
      </w:pPr>
      <w:r w:rsidRPr="005A42BF">
        <w:rPr>
          <w:b/>
          <w:bCs/>
          <w:sz w:val="28"/>
          <w:lang w:val="en-US"/>
        </w:rPr>
        <w:t xml:space="preserve">Consumer services </w:t>
      </w:r>
      <w:r w:rsidRPr="005A42BF">
        <w:rPr>
          <w:sz w:val="28"/>
          <w:lang w:val="en-US"/>
        </w:rPr>
        <w:t xml:space="preserve">– These are </w:t>
      </w:r>
      <w:r w:rsidRPr="005A42BF">
        <w:rPr>
          <w:sz w:val="28"/>
          <w:lang w:val="en-US"/>
        </w:rPr>
        <w:t>services that are produced for people. Examples include repairing cars, hairdressing and education.</w:t>
      </w:r>
    </w:p>
    <w:p w:rsidR="00000000" w:rsidRPr="005A42BF" w:rsidRDefault="008C09D8" w:rsidP="005A42BF">
      <w:pPr>
        <w:rPr>
          <w:sz w:val="28"/>
        </w:rPr>
      </w:pPr>
      <w:r w:rsidRPr="005A42BF">
        <w:rPr>
          <w:b/>
          <w:bCs/>
          <w:sz w:val="28"/>
          <w:lang w:val="en-US"/>
        </w:rPr>
        <w:t xml:space="preserve">Producer goods </w:t>
      </w:r>
      <w:r w:rsidRPr="005A42BF">
        <w:rPr>
          <w:sz w:val="28"/>
          <w:lang w:val="en-US"/>
        </w:rPr>
        <w:t xml:space="preserve">– These are goods that are produced for other businesses to use. They are bought to help with the production process, e.g. </w:t>
      </w:r>
      <w:proofErr w:type="gramStart"/>
      <w:r w:rsidRPr="005A42BF">
        <w:rPr>
          <w:sz w:val="28"/>
          <w:lang w:val="en-US"/>
        </w:rPr>
        <w:t>lorries</w:t>
      </w:r>
      <w:proofErr w:type="gramEnd"/>
      <w:r w:rsidRPr="005A42BF">
        <w:rPr>
          <w:sz w:val="28"/>
          <w:lang w:val="en-US"/>
        </w:rPr>
        <w:t>, machinery and components.</w:t>
      </w:r>
    </w:p>
    <w:p w:rsidR="00000000" w:rsidRPr="005A42BF" w:rsidRDefault="008C09D8" w:rsidP="005A42BF">
      <w:pPr>
        <w:rPr>
          <w:sz w:val="28"/>
        </w:rPr>
      </w:pPr>
      <w:r w:rsidRPr="005A42BF">
        <w:rPr>
          <w:b/>
          <w:bCs/>
          <w:sz w:val="28"/>
          <w:lang w:val="en-US"/>
        </w:rPr>
        <w:t xml:space="preserve">Producer services </w:t>
      </w:r>
      <w:r w:rsidRPr="005A42BF">
        <w:rPr>
          <w:sz w:val="28"/>
          <w:lang w:val="en-US"/>
        </w:rPr>
        <w:t>– These are services that are produced to help other businesses. Examples include accounting, insurance and advertising agencies.</w:t>
      </w:r>
    </w:p>
    <w:p w:rsidR="00000000" w:rsidRPr="005A42BF" w:rsidRDefault="005A42BF" w:rsidP="005A42BF">
      <w:pPr>
        <w:rPr>
          <w:sz w:val="28"/>
        </w:rPr>
      </w:pPr>
      <w:r w:rsidRPr="005A42BF">
        <w:rPr>
          <w:sz w:val="28"/>
          <w:lang w:val="en-US"/>
        </w:rPr>
        <w:t>Using</w:t>
      </w:r>
      <w:r w:rsidR="008C09D8" w:rsidRPr="005A42BF">
        <w:rPr>
          <w:sz w:val="28"/>
          <w:lang w:val="en-US"/>
        </w:rPr>
        <w:t xml:space="preserve"> this table and tick the correct box for each product.</w:t>
      </w:r>
    </w:p>
    <w:tbl>
      <w:tblPr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23"/>
        <w:gridCol w:w="1974"/>
        <w:gridCol w:w="1974"/>
        <w:gridCol w:w="1794"/>
        <w:gridCol w:w="2333"/>
      </w:tblGrid>
      <w:tr w:rsidR="005A42BF" w:rsidRPr="005A42BF" w:rsidTr="005A42BF">
        <w:trPr>
          <w:trHeight w:val="436"/>
        </w:trPr>
        <w:tc>
          <w:tcPr>
            <w:tcW w:w="2323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b/>
                <w:bCs/>
                <w:sz w:val="28"/>
                <w:lang w:val="en-US"/>
              </w:rPr>
              <w:t>Product</w:t>
            </w:r>
          </w:p>
        </w:tc>
        <w:tc>
          <w:tcPr>
            <w:tcW w:w="1974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b/>
                <w:bCs/>
                <w:sz w:val="28"/>
                <w:lang w:val="en-US"/>
              </w:rPr>
              <w:t>Consumer Good</w:t>
            </w:r>
          </w:p>
        </w:tc>
        <w:tc>
          <w:tcPr>
            <w:tcW w:w="1974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b/>
                <w:bCs/>
                <w:sz w:val="28"/>
                <w:lang w:val="en-US"/>
              </w:rPr>
              <w:t>Consumer Service</w:t>
            </w:r>
          </w:p>
        </w:tc>
        <w:tc>
          <w:tcPr>
            <w:tcW w:w="1794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b/>
                <w:bCs/>
                <w:sz w:val="28"/>
                <w:lang w:val="en-US"/>
              </w:rPr>
              <w:t>Producer Good</w:t>
            </w:r>
          </w:p>
        </w:tc>
        <w:tc>
          <w:tcPr>
            <w:tcW w:w="2333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b/>
                <w:bCs/>
                <w:sz w:val="28"/>
                <w:lang w:val="en-US"/>
              </w:rPr>
              <w:t>Producer Service</w:t>
            </w: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Tube of toothpaste</w:t>
            </w: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jc w:val="right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Bottle-filling machine</w:t>
            </w: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Bank accounts</w:t>
            </w: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A pair of sports shoes</w:t>
            </w: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A chocolate bar</w:t>
            </w: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Doctor’s treatment of a patient</w:t>
            </w: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Office cleaning</w:t>
            </w: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442"/>
        </w:trPr>
        <w:tc>
          <w:tcPr>
            <w:tcW w:w="232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Factory building</w:t>
            </w: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627"/>
        </w:trPr>
        <w:tc>
          <w:tcPr>
            <w:tcW w:w="232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Purchase of a hospital bed</w:t>
            </w: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  <w:tr w:rsidR="005A42BF" w:rsidRPr="005A42BF" w:rsidTr="005A42BF">
        <w:trPr>
          <w:trHeight w:val="22"/>
        </w:trPr>
        <w:tc>
          <w:tcPr>
            <w:tcW w:w="232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  <w:r w:rsidRPr="005A42BF">
              <w:rPr>
                <w:sz w:val="28"/>
                <w:lang w:val="en-US"/>
              </w:rPr>
              <w:t>Television program</w:t>
            </w: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97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179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  <w:tc>
          <w:tcPr>
            <w:tcW w:w="2333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42BF" w:rsidRPr="005A42BF" w:rsidRDefault="005A42BF" w:rsidP="005A42BF">
            <w:pPr>
              <w:spacing w:after="0"/>
              <w:rPr>
                <w:sz w:val="28"/>
              </w:rPr>
            </w:pPr>
          </w:p>
        </w:tc>
      </w:tr>
    </w:tbl>
    <w:p w:rsidR="00B60673" w:rsidRPr="005A42BF" w:rsidRDefault="00B60673">
      <w:pPr>
        <w:rPr>
          <w:sz w:val="28"/>
        </w:rPr>
      </w:pPr>
    </w:p>
    <w:sectPr w:rsidR="00B60673" w:rsidRPr="005A42BF" w:rsidSect="005A42BF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9D8" w:rsidRDefault="008C09D8" w:rsidP="00CD172A">
      <w:pPr>
        <w:spacing w:after="0" w:line="240" w:lineRule="auto"/>
      </w:pPr>
      <w:r>
        <w:separator/>
      </w:r>
    </w:p>
  </w:endnote>
  <w:endnote w:type="continuationSeparator" w:id="0">
    <w:p w:rsidR="008C09D8" w:rsidRDefault="008C09D8" w:rsidP="00CD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9D8" w:rsidRDefault="008C09D8" w:rsidP="00CD172A">
      <w:pPr>
        <w:spacing w:after="0" w:line="240" w:lineRule="auto"/>
      </w:pPr>
      <w:r>
        <w:separator/>
      </w:r>
    </w:p>
  </w:footnote>
  <w:footnote w:type="continuationSeparator" w:id="0">
    <w:p w:rsidR="008C09D8" w:rsidRDefault="008C09D8" w:rsidP="00CD1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A" w:rsidRPr="00CD172A" w:rsidRDefault="00CD172A">
    <w:pPr>
      <w:pStyle w:val="Header"/>
      <w:rPr>
        <w:b/>
        <w:sz w:val="30"/>
      </w:rPr>
    </w:pPr>
    <w:r w:rsidRPr="00CD172A">
      <w:rPr>
        <w:b/>
        <w:sz w:val="30"/>
      </w:rPr>
      <w:t>Activity 12.1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258AF"/>
    <w:multiLevelType w:val="hybridMultilevel"/>
    <w:tmpl w:val="D9506E5A"/>
    <w:lvl w:ilvl="0" w:tplc="0ACC9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5AC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0ED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94EC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B6A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5E9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4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8A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9AF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AC25C1E"/>
    <w:multiLevelType w:val="hybridMultilevel"/>
    <w:tmpl w:val="6F0EEADE"/>
    <w:lvl w:ilvl="0" w:tplc="0E26139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A8191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5441F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E62A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B4C4E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34A90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EC09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56829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BC61F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BF"/>
    <w:rsid w:val="005A42BF"/>
    <w:rsid w:val="008C09D8"/>
    <w:rsid w:val="00B60673"/>
    <w:rsid w:val="00CD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C5BE1-8D52-49D4-AD0E-ADCE366B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2A"/>
  </w:style>
  <w:style w:type="paragraph" w:styleId="Footer">
    <w:name w:val="footer"/>
    <w:basedOn w:val="Normal"/>
    <w:link w:val="FooterChar"/>
    <w:uiPriority w:val="99"/>
    <w:unhideWhenUsed/>
    <w:rsid w:val="00CD1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6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27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3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8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7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2016-02-20T11:57:00Z</dcterms:created>
  <dcterms:modified xsi:type="dcterms:W3CDTF">2016-02-20T12:02:00Z</dcterms:modified>
</cp:coreProperties>
</file>